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D59DB8" w14:textId="1EC29A87" w:rsidR="00425950" w:rsidRPr="005E3FC7" w:rsidRDefault="005E3FC7" w:rsidP="0048532C">
      <w:pPr>
        <w:tabs>
          <w:tab w:val="left" w:pos="4030"/>
        </w:tabs>
        <w:suppressAutoHyphens/>
        <w:jc w:val="both"/>
        <w:rPr>
          <w:rFonts w:ascii="Arial" w:hAnsi="Arial" w:cs="Arial"/>
          <w:szCs w:val="22"/>
        </w:rPr>
      </w:pPr>
      <w:r w:rsidRPr="005E3FC7">
        <w:rPr>
          <w:rFonts w:ascii="Book Antiqua" w:hAnsi="Book Antiqua"/>
          <w:b/>
          <w:szCs w:val="22"/>
          <w:lang w:eastAsia="en-IN"/>
        </w:rPr>
        <w:t xml:space="preserve">RECONDUCTORING PACKAGE OH01 including upgradation of bays for a) Reconductoring of </w:t>
      </w:r>
      <w:proofErr w:type="spellStart"/>
      <w:r w:rsidRPr="005E3FC7">
        <w:rPr>
          <w:rFonts w:ascii="Book Antiqua" w:hAnsi="Book Antiqua"/>
          <w:b/>
          <w:szCs w:val="22"/>
          <w:lang w:eastAsia="en-IN"/>
        </w:rPr>
        <w:t>Kahalgaon</w:t>
      </w:r>
      <w:proofErr w:type="spellEnd"/>
      <w:r w:rsidRPr="005E3FC7">
        <w:rPr>
          <w:rFonts w:ascii="Book Antiqua" w:hAnsi="Book Antiqua"/>
          <w:b/>
          <w:szCs w:val="22"/>
          <w:lang w:eastAsia="en-IN"/>
        </w:rPr>
        <w:t xml:space="preserve"> (NTPC)- </w:t>
      </w:r>
      <w:proofErr w:type="spellStart"/>
      <w:r w:rsidRPr="005E3FC7">
        <w:rPr>
          <w:rFonts w:ascii="Book Antiqua" w:hAnsi="Book Antiqua"/>
          <w:b/>
          <w:szCs w:val="22"/>
          <w:lang w:eastAsia="en-IN"/>
        </w:rPr>
        <w:t>Farraka</w:t>
      </w:r>
      <w:proofErr w:type="spellEnd"/>
      <w:r w:rsidRPr="005E3FC7">
        <w:rPr>
          <w:rFonts w:ascii="Book Antiqua" w:hAnsi="Book Antiqua"/>
          <w:b/>
          <w:szCs w:val="22"/>
          <w:lang w:eastAsia="en-IN"/>
        </w:rPr>
        <w:t xml:space="preserve"> (NTPC) 400KV D/c (Twin Moose) line with Twin HTLS conductor (with ampacity of single HTLS as 1228A)-190Ckm b) Upgradation of associated 400Kv bay equipment at </w:t>
      </w:r>
      <w:proofErr w:type="spellStart"/>
      <w:r w:rsidRPr="005E3FC7">
        <w:rPr>
          <w:rFonts w:ascii="Book Antiqua" w:hAnsi="Book Antiqua"/>
          <w:b/>
          <w:szCs w:val="22"/>
          <w:lang w:eastAsia="en-IN"/>
        </w:rPr>
        <w:t>Kahalgaon</w:t>
      </w:r>
      <w:proofErr w:type="spellEnd"/>
      <w:r w:rsidRPr="005E3FC7">
        <w:rPr>
          <w:rFonts w:ascii="Book Antiqua" w:hAnsi="Book Antiqua"/>
          <w:b/>
          <w:szCs w:val="22"/>
          <w:lang w:eastAsia="en-IN"/>
        </w:rPr>
        <w:t xml:space="preserve"> (NTPC) c) Upgradation of associated 400Kv bay equipment at </w:t>
      </w:r>
      <w:proofErr w:type="spellStart"/>
      <w:r w:rsidRPr="005E3FC7">
        <w:rPr>
          <w:rFonts w:ascii="Book Antiqua" w:hAnsi="Book Antiqua"/>
          <w:b/>
          <w:szCs w:val="22"/>
          <w:lang w:eastAsia="en-IN"/>
        </w:rPr>
        <w:t>Farraka</w:t>
      </w:r>
      <w:proofErr w:type="spellEnd"/>
      <w:r w:rsidRPr="005E3FC7">
        <w:rPr>
          <w:rFonts w:ascii="Book Antiqua" w:hAnsi="Book Antiqua"/>
          <w:b/>
          <w:szCs w:val="22"/>
          <w:lang w:eastAsia="en-IN"/>
        </w:rPr>
        <w:t xml:space="preserve"> (NTPC) under “Eastern Region Expansion Scheme-43 (ERES 43)”. Spec. No. CC/NT/W-COND/DOM/A00/24/14483</w:t>
      </w:r>
    </w:p>
    <w:p w14:paraId="59108F9B" w14:textId="2399BF56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Pr="00425950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2EB8E3C2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26752283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36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3C09282C" w14:textId="2DD53783" w:rsidR="00680BA4" w:rsidRPr="00425950" w:rsidRDefault="00680BA4" w:rsidP="0048532C">
      <w:pPr>
        <w:jc w:val="center"/>
        <w:rPr>
          <w:rFonts w:ascii="Arial" w:hAnsi="Arial" w:cs="Arial"/>
          <w:szCs w:val="22"/>
        </w:rPr>
      </w:pPr>
    </w:p>
    <w:sectPr w:rsidR="00680BA4" w:rsidRPr="00425950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DAB71F" w14:textId="77777777" w:rsidR="00443CBC" w:rsidRDefault="00443CBC" w:rsidP="00B64E06">
      <w:pPr>
        <w:spacing w:after="0" w:line="240" w:lineRule="auto"/>
      </w:pPr>
      <w:r>
        <w:separator/>
      </w:r>
    </w:p>
  </w:endnote>
  <w:endnote w:type="continuationSeparator" w:id="0">
    <w:p w14:paraId="54711C42" w14:textId="77777777" w:rsidR="00443CBC" w:rsidRDefault="00443CBC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9AE60A" w14:textId="77777777" w:rsidR="00443CBC" w:rsidRDefault="00443CBC" w:rsidP="00B64E06">
      <w:pPr>
        <w:spacing w:after="0" w:line="240" w:lineRule="auto"/>
      </w:pPr>
      <w:r>
        <w:separator/>
      </w:r>
    </w:p>
  </w:footnote>
  <w:footnote w:type="continuationSeparator" w:id="0">
    <w:p w14:paraId="61FAEA02" w14:textId="77777777" w:rsidR="00443CBC" w:rsidRDefault="00443CBC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F7C503" w14:textId="4F769482" w:rsidR="00693D9C" w:rsidRPr="0048532C" w:rsidRDefault="00693D9C" w:rsidP="0048532C">
    <w:pPr>
      <w:tabs>
        <w:tab w:val="left" w:pos="4030"/>
      </w:tabs>
      <w:suppressAutoHyphens/>
      <w:jc w:val="both"/>
      <w:rPr>
        <w:rFonts w:ascii="Book Antiqua" w:hAnsi="Book Antiqua"/>
        <w:b/>
        <w:szCs w:val="22"/>
        <w:lang w:eastAsia="en-IN"/>
      </w:rPr>
    </w:pPr>
    <w:r w:rsidRPr="008534B9">
      <w:rPr>
        <w:rFonts w:ascii="Arial" w:hAnsi="Arial" w:cs="Arial"/>
        <w:b/>
        <w:szCs w:val="22"/>
      </w:rPr>
      <w:t xml:space="preserve">Specification </w:t>
    </w:r>
    <w:proofErr w:type="gramStart"/>
    <w:r w:rsidRPr="008534B9">
      <w:rPr>
        <w:rFonts w:ascii="Arial" w:hAnsi="Arial" w:cs="Arial"/>
        <w:b/>
        <w:szCs w:val="22"/>
      </w:rPr>
      <w:t>No. :</w:t>
    </w:r>
    <w:proofErr w:type="gramEnd"/>
    <w:r w:rsidRPr="008534B9">
      <w:rPr>
        <w:rFonts w:ascii="Arial" w:hAnsi="Arial" w:cs="Arial"/>
        <w:b/>
        <w:bCs/>
        <w:szCs w:val="22"/>
      </w:rPr>
      <w:t xml:space="preserve"> </w:t>
    </w:r>
    <w:r w:rsidR="0048532C" w:rsidRPr="0042091C">
      <w:rPr>
        <w:rFonts w:ascii="Book Antiqua" w:hAnsi="Book Antiqua"/>
        <w:b/>
        <w:szCs w:val="22"/>
        <w:lang w:eastAsia="en-IN"/>
      </w:rPr>
      <w:t>CC/NT/W-COND/DOM/A00/24/1448</w:t>
    </w:r>
    <w:r w:rsidR="005E3FC7">
      <w:rPr>
        <w:rFonts w:ascii="Book Antiqua" w:hAnsi="Book Antiqua"/>
        <w:b/>
        <w:szCs w:val="22"/>
        <w:lang w:eastAsia="en-IN"/>
      </w:rPr>
      <w:t>3</w:t>
    </w:r>
    <w:r w:rsidR="0048532C">
      <w:rPr>
        <w:rFonts w:ascii="Book Antiqua" w:hAnsi="Book Antiqua"/>
        <w:b/>
        <w:szCs w:val="22"/>
        <w:lang w:eastAsia="en-IN"/>
      </w:rPr>
      <w:t xml:space="preserve">                               </w:t>
    </w:r>
    <w:r w:rsidRPr="008534B9">
      <w:rPr>
        <w:rFonts w:ascii="Arial" w:hAnsi="Arial" w:cs="Arial"/>
        <w:b/>
        <w:szCs w:val="22"/>
      </w:rPr>
      <w:t>Attachment-</w:t>
    </w:r>
    <w:r>
      <w:rPr>
        <w:rFonts w:ascii="Arial" w:hAnsi="Arial" w:cs="Arial"/>
        <w:b/>
        <w:color w:val="0000FF"/>
        <w:szCs w:val="22"/>
      </w:rPr>
      <w:t>31</w:t>
    </w:r>
  </w:p>
  <w:p w14:paraId="108A1B58" w14:textId="12BD3A87" w:rsidR="00425950" w:rsidRPr="00FF6202" w:rsidRDefault="00425950" w:rsidP="00FF6202">
    <w:pPr>
      <w:pStyle w:val="Header"/>
      <w:tabs>
        <w:tab w:val="clear" w:pos="4513"/>
        <w:tab w:val="clear" w:pos="9026"/>
      </w:tabs>
      <w:jc w:val="right"/>
      <w:rPr>
        <w:rFonts w:ascii="Arial" w:hAnsi="Arial" w:cs="Arial"/>
        <w:b/>
        <w:sz w:val="28"/>
        <w:szCs w:val="28"/>
      </w:rPr>
    </w:pP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33.75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50F33"/>
    <w:rsid w:val="0005262D"/>
    <w:rsid w:val="00086EEB"/>
    <w:rsid w:val="0009421E"/>
    <w:rsid w:val="000C2FBF"/>
    <w:rsid w:val="000F3B68"/>
    <w:rsid w:val="001203DB"/>
    <w:rsid w:val="00192B5F"/>
    <w:rsid w:val="00193F52"/>
    <w:rsid w:val="00195624"/>
    <w:rsid w:val="001A621F"/>
    <w:rsid w:val="001D32BC"/>
    <w:rsid w:val="00217E0D"/>
    <w:rsid w:val="0025374D"/>
    <w:rsid w:val="00293DE4"/>
    <w:rsid w:val="002C1B14"/>
    <w:rsid w:val="002E1956"/>
    <w:rsid w:val="002F1D4C"/>
    <w:rsid w:val="0038132D"/>
    <w:rsid w:val="00387B64"/>
    <w:rsid w:val="00396630"/>
    <w:rsid w:val="003D06E9"/>
    <w:rsid w:val="00421A5D"/>
    <w:rsid w:val="00425950"/>
    <w:rsid w:val="00443CBC"/>
    <w:rsid w:val="004708CF"/>
    <w:rsid w:val="0048532C"/>
    <w:rsid w:val="00490571"/>
    <w:rsid w:val="00492CA0"/>
    <w:rsid w:val="004C4A4C"/>
    <w:rsid w:val="00505FC0"/>
    <w:rsid w:val="00512CB1"/>
    <w:rsid w:val="00533E91"/>
    <w:rsid w:val="00580259"/>
    <w:rsid w:val="00581BB5"/>
    <w:rsid w:val="00597871"/>
    <w:rsid w:val="005A0354"/>
    <w:rsid w:val="005C07E5"/>
    <w:rsid w:val="005E3FC7"/>
    <w:rsid w:val="0061477D"/>
    <w:rsid w:val="00617A42"/>
    <w:rsid w:val="00676855"/>
    <w:rsid w:val="00680BA4"/>
    <w:rsid w:val="00693D9C"/>
    <w:rsid w:val="006C0C9A"/>
    <w:rsid w:val="006C67DB"/>
    <w:rsid w:val="007133A3"/>
    <w:rsid w:val="00732F58"/>
    <w:rsid w:val="0073674E"/>
    <w:rsid w:val="00741E8E"/>
    <w:rsid w:val="00750BB8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77A3B"/>
    <w:rsid w:val="008844AB"/>
    <w:rsid w:val="00885002"/>
    <w:rsid w:val="0088610F"/>
    <w:rsid w:val="00892B9C"/>
    <w:rsid w:val="008959B5"/>
    <w:rsid w:val="008B0D63"/>
    <w:rsid w:val="00943A24"/>
    <w:rsid w:val="00950B1F"/>
    <w:rsid w:val="009A4798"/>
    <w:rsid w:val="009D12EC"/>
    <w:rsid w:val="009D41BC"/>
    <w:rsid w:val="009D6B97"/>
    <w:rsid w:val="009E33DC"/>
    <w:rsid w:val="00A37C1D"/>
    <w:rsid w:val="00A45681"/>
    <w:rsid w:val="00A4763B"/>
    <w:rsid w:val="00A81B42"/>
    <w:rsid w:val="00AA43E3"/>
    <w:rsid w:val="00AB40D9"/>
    <w:rsid w:val="00AB72EB"/>
    <w:rsid w:val="00AC6BEF"/>
    <w:rsid w:val="00B64E06"/>
    <w:rsid w:val="00B80536"/>
    <w:rsid w:val="00BA4DEC"/>
    <w:rsid w:val="00BA6A48"/>
    <w:rsid w:val="00BC5820"/>
    <w:rsid w:val="00BF2086"/>
    <w:rsid w:val="00C22820"/>
    <w:rsid w:val="00C2314E"/>
    <w:rsid w:val="00C23252"/>
    <w:rsid w:val="00C51FE4"/>
    <w:rsid w:val="00C95D57"/>
    <w:rsid w:val="00CC54E9"/>
    <w:rsid w:val="00CE3455"/>
    <w:rsid w:val="00CE5566"/>
    <w:rsid w:val="00CF67E7"/>
    <w:rsid w:val="00D25A9E"/>
    <w:rsid w:val="00D26C30"/>
    <w:rsid w:val="00D343B2"/>
    <w:rsid w:val="00D37CF8"/>
    <w:rsid w:val="00D61B03"/>
    <w:rsid w:val="00D64810"/>
    <w:rsid w:val="00D76007"/>
    <w:rsid w:val="00DE508A"/>
    <w:rsid w:val="00E16737"/>
    <w:rsid w:val="00E641B9"/>
    <w:rsid w:val="00E814CF"/>
    <w:rsid w:val="00EB32AF"/>
    <w:rsid w:val="00EC04C8"/>
    <w:rsid w:val="00F10C4E"/>
    <w:rsid w:val="00F164AB"/>
    <w:rsid w:val="00F37BFE"/>
    <w:rsid w:val="00F43FBD"/>
    <w:rsid w:val="00F64536"/>
    <w:rsid w:val="00F974AE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Sandeep Panwar {संदीप पंवार}</cp:lastModifiedBy>
  <cp:revision>54</cp:revision>
  <cp:lastPrinted>2024-09-02T09:23:00Z</cp:lastPrinted>
  <dcterms:created xsi:type="dcterms:W3CDTF">2020-05-07T13:45:00Z</dcterms:created>
  <dcterms:modified xsi:type="dcterms:W3CDTF">2024-10-23T13:02:00Z</dcterms:modified>
  <cp:contentStatus/>
</cp:coreProperties>
</file>